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5AA0FB" w14:textId="77777777" w:rsidR="00E72134" w:rsidRDefault="00A50F39">
      <w:pPr>
        <w:spacing w:after="0" w:line="240" w:lineRule="auto"/>
        <w:jc w:val="center"/>
        <w:rPr>
          <w:sz w:val="10"/>
          <w:szCs w:val="10"/>
        </w:rPr>
      </w:pPr>
      <w:r>
        <w:rPr>
          <w:noProof/>
        </w:rPr>
        <w:drawing>
          <wp:inline distT="0" distB="0" distL="0" distR="0" wp14:anchorId="51CA9D01" wp14:editId="64F62021">
            <wp:extent cx="2061845" cy="654050"/>
            <wp:effectExtent l="0" t="0" r="0" b="0"/>
            <wp:docPr id="2" name="image1.jpg" descr="Mac HD:Users:marisasantin:Desktop:LogoClasta03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Mac HD:Users:marisasantin:Desktop:LogoClasta03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61845" cy="6540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4DEA987" w14:textId="77777777" w:rsidR="00E72134" w:rsidRDefault="00E72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D1A92E8" w14:textId="77777777" w:rsidR="00E72134" w:rsidRDefault="00E721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F82B993" w14:textId="77777777" w:rsidR="00E72134" w:rsidRDefault="00A50F3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PREMIO CLASTA 2025 intitolato a Laura D’Odorico</w:t>
      </w:r>
    </w:p>
    <w:p w14:paraId="551640CD" w14:textId="77777777" w:rsidR="00E72134" w:rsidRDefault="00A50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Migliore tesi di Laurea in Logopedia</w:t>
      </w:r>
    </w:p>
    <w:p w14:paraId="51C0D0D0" w14:textId="77777777" w:rsidR="00E72134" w:rsidRDefault="00E7213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D179B52" w14:textId="77777777" w:rsidR="00E72134" w:rsidRDefault="00A50F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L’Associazione CLASTA assegna un premio, sponsorizzato dalla Federazione Logopedisti Italiani, alla migliore tesi di Laurea in Logopedia focalizzata su </w:t>
      </w:r>
      <w:r>
        <w:rPr>
          <w:rFonts w:ascii="Times New Roman" w:eastAsia="Times New Roman" w:hAnsi="Times New Roman" w:cs="Times New Roman"/>
          <w:sz w:val="24"/>
          <w:szCs w:val="24"/>
        </w:rPr>
        <w:t>problematiche relative a: acquisizione del linguaggio, disturbi del linguaggio in età evolutiva, intervento logopedico per bambini con sviluppo atipico, valutazione dell’efficacia dell’intervento in età evolutiva.</w:t>
      </w:r>
    </w:p>
    <w:p w14:paraId="3DAE77E0" w14:textId="77777777" w:rsidR="00E72134" w:rsidRDefault="00A50F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L’Associazione si riserva di premiare anch</w:t>
      </w:r>
      <w:r>
        <w:rPr>
          <w:rFonts w:ascii="Times New Roman" w:eastAsia="Times New Roman" w:hAnsi="Times New Roman" w:cs="Times New Roman"/>
          <w:sz w:val="24"/>
          <w:szCs w:val="24"/>
        </w:rPr>
        <w:t>e altre tesi meritevoli di una Menzione Speciale con premi che saranno comunicati in seguito.</w:t>
      </w:r>
    </w:p>
    <w:p w14:paraId="6939932E" w14:textId="77777777" w:rsidR="00E72134" w:rsidRDefault="00E721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0D03E80" w14:textId="75BE806D" w:rsidR="00E72134" w:rsidRDefault="00A50F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Le tesi, riferite all’anno accademico 2023/2024, devono pervenire in formato pdf all’indirizzo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giornateclasta@gmail.com entro il 7 aprile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2025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(IMPORTANTE: nell’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oggetto dell’e-mail scrivere: Cognome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Nome_concorso_tesi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logopedia).</w:t>
      </w:r>
    </w:p>
    <w:p w14:paraId="2FFA98D5" w14:textId="77777777" w:rsidR="00E72134" w:rsidRDefault="00E721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C5DF2C" w14:textId="77777777" w:rsidR="00E72134" w:rsidRDefault="00A50F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Contestualmente all’invio della tesi, va inviato anche un abstract strutturato 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formato pdf (nome del file: Cognome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Nome_abstract_tesi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logopedia)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in cui il/la candidato/a illustra in </w:t>
      </w:r>
      <w:r>
        <w:rPr>
          <w:rFonts w:ascii="Times New Roman" w:eastAsia="Times New Roman" w:hAnsi="Times New Roman" w:cs="Times New Roman"/>
          <w:sz w:val="24"/>
          <w:szCs w:val="24"/>
        </w:rPr>
        <w:t>modo sintetico il contenuto della tesi.</w:t>
      </w:r>
    </w:p>
    <w:p w14:paraId="310F72E0" w14:textId="77777777" w:rsidR="00E72134" w:rsidRDefault="00A50F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L’abstract strutturato dovrà necessariamente contenere i seguenti campi: Titolo, Introduzione teorica, Obiettivi e ipotesi, Metodo (Partecipanti, Procedura, Strumenti), Risultati, Discussione, Apporto individuale del</w:t>
      </w:r>
      <w:r>
        <w:rPr>
          <w:rFonts w:ascii="Times New Roman" w:eastAsia="Times New Roman" w:hAnsi="Times New Roman" w:cs="Times New Roman"/>
          <w:sz w:val="24"/>
          <w:szCs w:val="24"/>
        </w:rPr>
        <w:t>la laureata/del laureato alla ricerca, Riferimenti bibliografici. Il testo non potrà superare i 10.000 caratteri, spazi inclusi, compresa la bibliografia, e dovrà essere redatto utilizzando il font Times New Roman, corpo 12, interlinea doppia. La bibliogra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fia dovrà riguardare esclusivamente le voci riportate nell’abstract stesso. Eventuali tabelle e/o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figure andranno inserite alla fine del testo e non dovranno occupare più di una pagina.</w:t>
      </w:r>
    </w:p>
    <w:p w14:paraId="38B6D7B0" w14:textId="77777777" w:rsidR="00E72134" w:rsidRDefault="00A50F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Gli abstract eccedenti i 10.000 caratteri, spazi inclusi, compresa la </w:t>
      </w:r>
      <w:r>
        <w:rPr>
          <w:rFonts w:ascii="Times New Roman" w:eastAsia="Times New Roman" w:hAnsi="Times New Roman" w:cs="Times New Roman"/>
          <w:sz w:val="24"/>
          <w:szCs w:val="24"/>
        </w:rPr>
        <w:t>bibliografia, non saranno presi in considerazione per l’attribuzione del premio.</w:t>
      </w:r>
    </w:p>
    <w:p w14:paraId="597D4C62" w14:textId="77777777" w:rsidR="00E72134" w:rsidRDefault="00A50F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Nell’e-mail di invio dovranno essere riportati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Nome e Cognome e recapito telefonico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I dati anagrafici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NON </w:t>
      </w:r>
      <w:r>
        <w:rPr>
          <w:rFonts w:ascii="Times New Roman" w:eastAsia="Times New Roman" w:hAnsi="Times New Roman" w:cs="Times New Roman"/>
          <w:sz w:val="24"/>
          <w:szCs w:val="24"/>
        </w:rPr>
        <w:t>vanno riportati nel file abstract.</w:t>
      </w:r>
    </w:p>
    <w:p w14:paraId="36E83673" w14:textId="77777777" w:rsidR="00E72134" w:rsidRDefault="00E721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57DB45F" w14:textId="77777777" w:rsidR="00E72134" w:rsidRDefault="00A50F39">
      <w:pPr>
        <w:widowControl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 Commissione incaricata della </w:t>
      </w:r>
      <w:r>
        <w:rPr>
          <w:rFonts w:ascii="Times New Roman" w:eastAsia="Times New Roman" w:hAnsi="Times New Roman" w:cs="Times New Roman"/>
          <w:sz w:val="24"/>
          <w:szCs w:val="24"/>
        </w:rPr>
        <w:t>valutazione sarà nominata alla scadenza dei termini di presentazione delle domande e sarà composta da cinque membri: un membro del Direttivo CLASTA, due soci/e CLASTA e due soci/e FLI scelti/e dai rispettivi Consigli Direttivi sulla base dell’expertise nec</w:t>
      </w:r>
      <w:r>
        <w:rPr>
          <w:rFonts w:ascii="Times New Roman" w:eastAsia="Times New Roman" w:hAnsi="Times New Roman" w:cs="Times New Roman"/>
          <w:sz w:val="24"/>
          <w:szCs w:val="24"/>
        </w:rPr>
        <w:t>essaria per valutare i contributi scientifici, evitando eventuali conflitti di interesse (quali relatore, correlatore ed appartenenza allo stesso gruppo di ricerca).</w:t>
      </w:r>
    </w:p>
    <w:p w14:paraId="427D44C7" w14:textId="77777777" w:rsidR="00E72134" w:rsidRDefault="00A50F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" w:name="_heading=h.gjdgxs" w:colFirst="0" w:colLast="0"/>
      <w:bookmarkEnd w:id="1"/>
      <w:r>
        <w:rPr>
          <w:rFonts w:ascii="Times New Roman" w:eastAsia="Times New Roman" w:hAnsi="Times New Roman" w:cs="Times New Roman"/>
          <w:sz w:val="24"/>
          <w:szCs w:val="24"/>
        </w:rPr>
        <w:t>La valutazione dei lavori pervenuti si baserà, principalmente, sui seguenti criteri:</w:t>
      </w:r>
    </w:p>
    <w:p w14:paraId="5AC45CD5" w14:textId="77777777" w:rsidR="00E72134" w:rsidRDefault="00A50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Aspetti innovativi e originalità (0-5 punti);</w:t>
      </w:r>
    </w:p>
    <w:p w14:paraId="3A2A4FB7" w14:textId="77777777" w:rsidR="00E72134" w:rsidRDefault="00A50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Adeguatezza metodologica (0-5 punti);</w:t>
      </w:r>
    </w:p>
    <w:p w14:paraId="0440EE62" w14:textId="77777777" w:rsidR="00E72134" w:rsidRDefault="00A50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Congruenza tra ipotesi e risultati (0-5 punti);</w:t>
      </w:r>
    </w:p>
    <w:p w14:paraId="4A05E358" w14:textId="77777777" w:rsidR="00E72134" w:rsidRDefault="00A50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Adeguatezza bibliografica (0-5 punti)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14:paraId="5EEF7438" w14:textId="77777777" w:rsidR="00E72134" w:rsidRDefault="00A50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Apporto della laureata/del laureato alla realizzazione del progetto di tesi (0-5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punti);</w:t>
      </w:r>
    </w:p>
    <w:p w14:paraId="234A6C9A" w14:textId="77777777" w:rsidR="00E72134" w:rsidRDefault="00A50F3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Pertinenza dei contenuti della tesi per la professione del logopedista (0-5 punti).</w:t>
      </w:r>
    </w:p>
    <w:p w14:paraId="793504C4" w14:textId="77777777" w:rsidR="00E72134" w:rsidRDefault="00A50F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La procedura di valutazione si articolerà in due fasi consecutive: una prima selezione dei lavori pervenuti effettuata sulla base dell’esame degli abstract e una su</w:t>
      </w:r>
      <w:r>
        <w:rPr>
          <w:rFonts w:ascii="Times New Roman" w:eastAsia="Times New Roman" w:hAnsi="Times New Roman" w:cs="Times New Roman"/>
          <w:sz w:val="24"/>
          <w:szCs w:val="24"/>
        </w:rPr>
        <w:t>ccessiva valutazione finale a seguito della lettura integrale delle tesi selezionate.</w:t>
      </w:r>
    </w:p>
    <w:p w14:paraId="0204D595" w14:textId="77777777" w:rsidR="00E72134" w:rsidRDefault="00E721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E826AB5" w14:textId="77777777" w:rsidR="00E72134" w:rsidRDefault="00A50F3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eading=h.30j0zll" w:colFirst="0" w:colLast="0"/>
      <w:bookmarkEnd w:id="2"/>
      <w:r>
        <w:rPr>
          <w:rFonts w:ascii="Times New Roman" w:eastAsia="Times New Roman" w:hAnsi="Times New Roman" w:cs="Times New Roman"/>
          <w:sz w:val="24"/>
          <w:szCs w:val="24"/>
        </w:rPr>
        <w:t>Non è ammessa la contemporanea partecipazione al premio Migliore Tesi di Laurea in Logopedia, al premio Miglior Poster e al Simposio Giovani Ricercatori e Ricercatrici.</w:t>
      </w:r>
    </w:p>
    <w:p w14:paraId="3C44505D" w14:textId="77777777" w:rsidR="00E72134" w:rsidRDefault="00E72134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3" w:name="_heading=h.vxdr1xp2uyx" w:colFirst="0" w:colLast="0"/>
      <w:bookmarkEnd w:id="3"/>
    </w:p>
    <w:p w14:paraId="23CBC984" w14:textId="77777777" w:rsidR="00E72134" w:rsidRDefault="00A50F39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La/il vincitrice/ore sarà avvisata/o personalmente e verrà invitata/o a presentare una sintesi del proprio lavoro nel corso dell’Assemblea dei soci e delle socie CLASTA, in occasione della premiazione, il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23 maggio 2025</w:t>
      </w:r>
      <w:r>
        <w:rPr>
          <w:rFonts w:ascii="Times New Roman" w:eastAsia="Times New Roman" w:hAnsi="Times New Roman" w:cs="Times New Roman"/>
          <w:sz w:val="24"/>
          <w:szCs w:val="24"/>
        </w:rPr>
        <w:t>; il riconoscimento sarà ufficializz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ato sul sito CLASTA. </w:t>
      </w:r>
    </w:p>
    <w:p w14:paraId="50612144" w14:textId="77777777" w:rsidR="00180765" w:rsidRDefault="001807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416F9CE" w14:textId="77777777" w:rsidR="00180765" w:rsidRPr="00180765" w:rsidRDefault="00180765" w:rsidP="001807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765">
        <w:rPr>
          <w:rFonts w:ascii="Times New Roman" w:eastAsia="Times New Roman" w:hAnsi="Times New Roman" w:cs="Times New Roman"/>
          <w:sz w:val="24"/>
          <w:szCs w:val="24"/>
        </w:rPr>
        <w:t>L’associazione CLASTA bandisce un premio per il miglior poster presentato da un/a giovane socio/a (dottorando/a, assegnista, borsista, contrattista, ricercatore/</w:t>
      </w:r>
      <w:proofErr w:type="spellStart"/>
      <w:r w:rsidRPr="00180765">
        <w:rPr>
          <w:rFonts w:ascii="Times New Roman" w:eastAsia="Times New Roman" w:hAnsi="Times New Roman" w:cs="Times New Roman"/>
          <w:sz w:val="24"/>
          <w:szCs w:val="24"/>
        </w:rPr>
        <w:t>rice</w:t>
      </w:r>
      <w:proofErr w:type="spellEnd"/>
      <w:r w:rsidRPr="00180765">
        <w:rPr>
          <w:rFonts w:ascii="Times New Roman" w:eastAsia="Times New Roman" w:hAnsi="Times New Roman" w:cs="Times New Roman"/>
          <w:sz w:val="24"/>
          <w:szCs w:val="24"/>
        </w:rPr>
        <w:t xml:space="preserve"> o logopedista non strutturato/a, neolaureato/a in formazione) in occasione delle Giornate CLASTA 2025 (23 e 24 maggio 2025). L’associazione si riserva di comunicare successivamente l’entità del premio ed eventuali sponsor che sosterranno il premio.</w:t>
      </w:r>
    </w:p>
    <w:p w14:paraId="51EF0AE3" w14:textId="707A1A91" w:rsidR="00180765" w:rsidRDefault="00180765" w:rsidP="00180765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80765">
        <w:rPr>
          <w:rFonts w:ascii="Times New Roman" w:eastAsia="Times New Roman" w:hAnsi="Times New Roman" w:cs="Times New Roman"/>
          <w:sz w:val="24"/>
          <w:szCs w:val="24"/>
        </w:rPr>
        <w:t>L’associazione si riserva, inoltre, di premiare anche altri lavori meritevoli di una Menzione Speciale con premi che saranno comunicati in seguito.</w:t>
      </w:r>
    </w:p>
    <w:p w14:paraId="5BFE9C9A" w14:textId="77777777" w:rsidR="00E72134" w:rsidRDefault="00E72134">
      <w:pPr>
        <w:jc w:val="both"/>
        <w:rPr>
          <w:rFonts w:ascii="inherit" w:eastAsia="inherit" w:hAnsi="inherit" w:cs="inherit"/>
          <w:sz w:val="24"/>
          <w:szCs w:val="24"/>
        </w:rPr>
      </w:pPr>
      <w:bookmarkStart w:id="4" w:name="_heading=h.1fob9te" w:colFirst="0" w:colLast="0"/>
      <w:bookmarkEnd w:id="4"/>
    </w:p>
    <w:sectPr w:rsidR="00E72134">
      <w:pgSz w:w="11906" w:h="16838"/>
      <w:pgMar w:top="568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inherit">
    <w:altName w:val="Calibri"/>
    <w:panose1 w:val="020B0604020202020204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0902083"/>
    <w:multiLevelType w:val="multilevel"/>
    <w:tmpl w:val="DD84C97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134"/>
    <w:rsid w:val="00180765"/>
    <w:rsid w:val="00A50F39"/>
    <w:rsid w:val="00B06762"/>
    <w:rsid w:val="00E72134"/>
    <w:rsid w:val="00F42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D3FE7A9"/>
  <w15:docId w15:val="{553082F9-CDBA-284B-99CC-9572C22C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spacing w:line="240" w:lineRule="auto"/>
      <w:outlineLvl w:val="0"/>
    </w:pPr>
    <w:rPr>
      <w:rFonts w:ascii="Times New Roman" w:eastAsia="Times New Roman" w:hAnsi="Times New Roman" w:cs="Times New Roman"/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spacing w:line="240" w:lineRule="auto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40" w:after="0"/>
      <w:outlineLvl w:val="4"/>
    </w:pPr>
    <w:rPr>
      <w:rFonts w:ascii="Cambria" w:eastAsia="Cambria" w:hAnsi="Cambria" w:cs="Cambria"/>
      <w:color w:val="366091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spacing w:before="240" w:after="120"/>
    </w:pPr>
    <w:rPr>
      <w:rFonts w:ascii="Liberation Sans" w:eastAsia="Liberation Sans" w:hAnsi="Liberation Sans" w:cs="Liberation Sans"/>
      <w:sz w:val="28"/>
      <w:szCs w:val="28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dQq5KvkFE4/uxvcljYJLiHXuHw==">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619</Words>
  <Characters>3529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3</cp:revision>
  <dcterms:created xsi:type="dcterms:W3CDTF">2025-01-17T09:08:00Z</dcterms:created>
  <dcterms:modified xsi:type="dcterms:W3CDTF">2025-03-31T10:04:00Z</dcterms:modified>
</cp:coreProperties>
</file>